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3A0" w:rsidRDefault="008A6A02" w:rsidP="001B3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A02">
        <w:rPr>
          <w:rFonts w:ascii="Times New Roman" w:hAnsi="Times New Roman" w:cs="Times New Roman"/>
          <w:b/>
          <w:sz w:val="28"/>
          <w:szCs w:val="28"/>
        </w:rPr>
        <w:t>РАЗРАБОТКА И ВНЕДРЕНИЕ ПРОГРАММЫ ДЛЯ ПОДГОТОВКИ К СДАЧЕ ГТО ЮНОШЕЙ И ДЕВУШЕК СТАРШЕГО ШКОЛЬНОГО ВОЗРАСТА</w:t>
      </w:r>
    </w:p>
    <w:p w:rsidR="00441D45" w:rsidRPr="00E872F9" w:rsidRDefault="00441D45" w:rsidP="00441D4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Концепцией долгосрочного социально-экономического развития Российской Федерации на период до 2020 года определена важность роли физической культуры и спорта в развитии человеческого потенциала России.</w:t>
      </w:r>
    </w:p>
    <w:p w:rsidR="00441D45" w:rsidRPr="00E872F9" w:rsidRDefault="00441D45" w:rsidP="00441D4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формирования ценностей здорового образа жизни, повышения общего уровня здоровья российских граждан и, в первую очередь, подрастающего поколения являются в настоящее время одним из главных национальных приоритетов Российской Федерации.</w:t>
      </w:r>
    </w:p>
    <w:p w:rsidR="00441D45" w:rsidRPr="00E872F9" w:rsidRDefault="00441D45" w:rsidP="00441D4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развития физической культуры и спорта в Российской Федерации до 2020 года, утвержденная распоряжением Правительства Российской Федерации от 7 августа 2009 г. № 1101-р, определила основной государственный курс в области развития физической культуры и спорта: создание условий, обеспечивающих возможность для населения страны (прежде всего- для детей и молодёжи) вести здоровый образ жизни и систематически заниматься физической культурой и спортом.</w:t>
      </w:r>
    </w:p>
    <w:p w:rsidR="00441D45" w:rsidRPr="00E872F9" w:rsidRDefault="00441D45" w:rsidP="00441D4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F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целей и задач, определённых в стратегических документах, необходима модернизация всей системы физического воспитания в России, в том числе совершенствование и расширение её материально-технической физкультурно-спортивной базы (образовательных организаций в том числе).</w:t>
      </w:r>
    </w:p>
    <w:p w:rsidR="00441D45" w:rsidRPr="00E872F9" w:rsidRDefault="00441D45" w:rsidP="00441D4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Перечне поручений Президента Российской Федерации В.В. Путина по итогам Совета при Президенте Российской Федерации по развитию физической культуры и спорта 24 марта 2014 года (далее - Перечень поручений) уделено внимание вопросу о строительстве малобюджетных спортивных площадок в пределах шаговой доступности с указанием места для его реализации в проекте федеральной целевой программы «Развитие физической культуры и спорта в Российской Федерации на 2016 - 2020</w:t>
      </w:r>
    </w:p>
    <w:p w:rsidR="00441D45" w:rsidRPr="00E872F9" w:rsidRDefault="00441D45" w:rsidP="00441D4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годы».</w:t>
      </w:r>
    </w:p>
    <w:p w:rsidR="00441D45" w:rsidRPr="00E872F9" w:rsidRDefault="00441D45" w:rsidP="00441D4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в целях повышения эффективности использования возможностей физической культуры и спорта, укрепления здоровья и гармоничного развития личности, воспитания патриотизма и гражданственности, улучшения качества жизни граждан России Указом Президента Российской Федерации с 1 сентября 2014 года (далее – Указ) введен в действие Всероссийский</w:t>
      </w:r>
    </w:p>
    <w:p w:rsidR="00441D45" w:rsidRPr="00E872F9" w:rsidRDefault="00441D45" w:rsidP="00441D4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F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физкультурно-спортивный комплекс «Готов к труду и обороне» (ГТО) (далее – ВФСК ГТО). Он должен стать программной и</w:t>
      </w:r>
      <w:r w:rsidR="00E872F9" w:rsidRPr="00E8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72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нормативной основой системы физического воспитания различных групп населения Российской Федерации, установить государственные требования к физической подготовленности граждан, включающие в себя различные виды испытаний (тесты) и нормы,</w:t>
      </w:r>
    </w:p>
    <w:p w:rsidR="00441D45" w:rsidRPr="00E872F9" w:rsidRDefault="00441D45" w:rsidP="00441D4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знаний, двигательных умений и навыков ведения здорового образа жизни.</w:t>
      </w:r>
    </w:p>
    <w:p w:rsidR="00441D45" w:rsidRPr="00E872F9" w:rsidRDefault="00441D45" w:rsidP="00441D4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из важнейших задач ВФСК ГТО является увеличение числа граждан, систематически занимающихся физической культурой и спортом, решение которой во многом зависит от качества и доступности спортивной </w:t>
      </w:r>
      <w:r w:rsidRPr="00E872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инфраструктуры, использование которой будет способствовать подготовке к сдаче его норм.</w:t>
      </w:r>
    </w:p>
    <w:p w:rsidR="00114113" w:rsidRDefault="00114113" w:rsidP="00441D4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F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Минспорта России сообщил, что приоритетным направлением Федеральной целевой программы «Развитие физической культуры и спорта в Российской Федерации на 2016-2020 годы» станет массовый спорт. «Мы начнем активнее заниматься его развитием в малых городах, небольших населенных пунктах. Будут строиться недорогие доступные объекты (стоимостью не более 100 миллионов рублей), начнется программа строительства пристроек к образовательным школам. Мы сделаем серьёзный шаг в сторону массового спорта», - добавил он.</w:t>
      </w:r>
    </w:p>
    <w:p w:rsidR="006C3DE1" w:rsidRDefault="008543B8" w:rsidP="00854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3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Сегодняшние школьники сдают так называемые президентские тесты: бегают, прыгают, отжимаются… И когда проводятся финальные соревнования, победа в которых считается очень престижной для регионов, дети состязаются как настоящие спортсмены, например, отжимаются по 50–60 раз. «Чтобы показать такие результаты, нужно тренироваться и выступать на предельном уровне возможностей, а это уже большой спорт, а не физкультура. Спорт всегда э</w:t>
      </w:r>
      <w:r w:rsidR="00276C39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кстремален, травматичен, опасен</w:t>
      </w:r>
      <w:r w:rsidR="006C3DE1">
        <w:rPr>
          <w:rFonts w:ascii="Times New Roman" w:eastAsia="Times New Roman" w:hAnsi="Times New Roman" w:cs="Times New Roman"/>
          <w:sz w:val="28"/>
          <w:szCs w:val="28"/>
          <w:lang w:eastAsia="ru-RU"/>
        </w:rPr>
        <w:t>»- считает</w:t>
      </w:r>
      <w:r w:rsidR="006C3DE1" w:rsidRPr="006C3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DE1" w:rsidRPr="001B33A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</w:t>
      </w:r>
      <w:r w:rsidR="006C3DE1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Линде, кандидат</w:t>
      </w:r>
      <w:r w:rsidR="006C3DE1" w:rsidRPr="001B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медицинских наук, заведующ</w:t>
      </w:r>
      <w:r w:rsidR="006C3DE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6C3DE1" w:rsidRPr="001B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лабораторией функциональной диагностики Московской клиники спортивной медицины. </w:t>
      </w:r>
    </w:p>
    <w:p w:rsidR="006C3DE1" w:rsidRDefault="008543B8" w:rsidP="00854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детско-юношеских спортивных школах, где тренеры связаны с «медальным планом» происходит точно то же самое: дети выполняют нормы высоких разрядов в тринадцать–четырнадцать лет, а потом оказывается, что их здоровье просто-напросто подорвано и они не могут дальше заниматься спортом. </w:t>
      </w:r>
    </w:p>
    <w:p w:rsidR="008543B8" w:rsidRPr="001B33A0" w:rsidRDefault="008543B8" w:rsidP="00854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 очевиден:</w:t>
      </w:r>
      <w:r w:rsidRPr="001B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вряд ли использование результатов аналогичных тестов на вступительных экзаменах приведет к оздоровлению молодежи.</w:t>
      </w:r>
    </w:p>
    <w:p w:rsidR="008543B8" w:rsidRDefault="008543B8" w:rsidP="008543B8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6C3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обязательных норм ГТО в систему общего образования противоречит идеологии ФГОС второго поколения: развитию ключевых компетенций, навыков и умений у школьников. Результаты образования, в первую очередь, должны быть личностными, только после этого – метапредметными и предметными. На физкультуре с точки зрения только что принятых стандартов должны учить понимать роль физической активности, давать опыт организации самостоятельных занятий, а не требовать от школьников выполнения нормативов.</w:t>
      </w:r>
      <w:r w:rsidRPr="006C3D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Наблюдать за тем, какие физические качества развиваются у ребенка соответственно возможностям и возрасту, а какие западают, как это сказывается на его здоровье, необходимо. Мониторинг физического развития и здоровья детей – бесценный материал для работы компетентного учителя, который не подходит к детям с единой меркой, а стремится помочь каждому.</w:t>
      </w:r>
      <w:r w:rsidRPr="006C3D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543B8" w:rsidRPr="00020429" w:rsidRDefault="008543B8" w:rsidP="00441D4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C6E7A"/>
          <w:sz w:val="28"/>
          <w:szCs w:val="28"/>
          <w:lang w:eastAsia="ru-RU"/>
        </w:rPr>
      </w:pPr>
    </w:p>
    <w:p w:rsidR="00441D45" w:rsidRPr="00020429" w:rsidRDefault="00441D45" w:rsidP="00441D4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C6E7A"/>
          <w:sz w:val="28"/>
          <w:szCs w:val="28"/>
          <w:lang w:eastAsia="ru-RU"/>
        </w:rPr>
      </w:pPr>
    </w:p>
    <w:p w:rsidR="00276C39" w:rsidRDefault="00276C39" w:rsidP="00276C39">
      <w:pPr>
        <w:pStyle w:val="a5"/>
        <w:shd w:val="clear" w:color="auto" w:fill="FFFFFF"/>
        <w:spacing w:before="120" w:beforeAutospacing="0" w:after="312" w:afterAutospacing="0" w:line="24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Несмотря на опасения и сомнения в необходимости введения норм ГТО, процесс по внедрению комплекса запущен.</w:t>
      </w:r>
      <w:r w:rsidR="00DA2746">
        <w:rPr>
          <w:color w:val="000000"/>
          <w:sz w:val="28"/>
          <w:szCs w:val="28"/>
        </w:rPr>
        <w:t xml:space="preserve"> Его внедрению предшествовало анкетирование,  общественное обсуждение на сайте министерства спорта и </w:t>
      </w:r>
      <w:hyperlink r:id="rId5" w:history="1">
        <w:r w:rsidR="00DA2746" w:rsidRPr="007A307F">
          <w:rPr>
            <w:rStyle w:val="a3"/>
            <w:sz w:val="28"/>
            <w:szCs w:val="28"/>
          </w:rPr>
          <w:t>http://gto-normativy.ru</w:t>
        </w:r>
      </w:hyperlink>
      <w:r w:rsidR="00DA2746">
        <w:rPr>
          <w:color w:val="000000"/>
          <w:sz w:val="28"/>
          <w:szCs w:val="28"/>
        </w:rPr>
        <w:t>.</w:t>
      </w:r>
    </w:p>
    <w:p w:rsidR="00DA2746" w:rsidRDefault="00DA2746" w:rsidP="00276C39">
      <w:pPr>
        <w:pStyle w:val="a5"/>
        <w:shd w:val="clear" w:color="auto" w:fill="FFFFFF"/>
        <w:spacing w:before="120" w:beforeAutospacing="0" w:after="312" w:afterAutospacing="0" w:line="24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Так, по результатам опроса, большинство </w:t>
      </w:r>
      <w:r w:rsidR="00231A4D">
        <w:rPr>
          <w:color w:val="000000"/>
          <w:sz w:val="28"/>
          <w:szCs w:val="28"/>
        </w:rPr>
        <w:t>участников опроса</w:t>
      </w:r>
      <w:r>
        <w:rPr>
          <w:color w:val="000000"/>
          <w:sz w:val="28"/>
          <w:szCs w:val="28"/>
        </w:rPr>
        <w:t>( Диаграмма 1) склоняются к мнению, что введени</w:t>
      </w:r>
      <w:r w:rsidR="00231A4D">
        <w:rPr>
          <w:color w:val="000000"/>
          <w:sz w:val="28"/>
          <w:szCs w:val="28"/>
        </w:rPr>
        <w:t>е норм ГТО является необходимым событием в стране.</w:t>
      </w:r>
    </w:p>
    <w:p w:rsidR="00DA2746" w:rsidRDefault="00DA2746" w:rsidP="00276C39">
      <w:pPr>
        <w:pStyle w:val="a5"/>
        <w:shd w:val="clear" w:color="auto" w:fill="FFFFFF"/>
        <w:spacing w:before="120" w:beforeAutospacing="0" w:after="312" w:afterAutospacing="0" w:line="243" w:lineRule="atLeast"/>
        <w:rPr>
          <w:color w:val="000000"/>
          <w:sz w:val="28"/>
          <w:szCs w:val="28"/>
        </w:rPr>
      </w:pPr>
      <w:r w:rsidRPr="00020429">
        <w:rPr>
          <w:noProof/>
          <w:color w:val="333333"/>
          <w:sz w:val="28"/>
          <w:szCs w:val="28"/>
        </w:rPr>
        <w:drawing>
          <wp:inline distT="0" distB="0" distL="0" distR="0" wp14:anchorId="5022C9FB" wp14:editId="61AB719B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A2746" w:rsidRDefault="00DA2746" w:rsidP="00276C39">
      <w:pPr>
        <w:pStyle w:val="a5"/>
        <w:shd w:val="clear" w:color="auto" w:fill="FFFFFF"/>
        <w:spacing w:before="120" w:beforeAutospacing="0" w:after="312" w:afterAutospacing="0" w:line="24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Диаграмма 1. Введение норм ГТО в России.</w:t>
      </w:r>
    </w:p>
    <w:p w:rsidR="00276C39" w:rsidRPr="00020429" w:rsidRDefault="00276C39" w:rsidP="00276C39">
      <w:pPr>
        <w:pStyle w:val="a5"/>
        <w:shd w:val="clear" w:color="auto" w:fill="FFFFFF"/>
        <w:spacing w:before="120" w:beforeAutospacing="0" w:after="312" w:afterAutospacing="0" w:line="24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20429">
        <w:rPr>
          <w:color w:val="000000"/>
          <w:sz w:val="28"/>
          <w:szCs w:val="28"/>
        </w:rPr>
        <w:t>В марте 2014 г. президент России Владимир Путин подписал указ о возвращении Всероссийского физкультурно-оздоровительного комплекса «Готов к труду и обороне». Согласно приказу, внедрение нормативов ГТО началось с 1 сентября 2014 г. Планируется, что интеграция будет проходить до января 2017 г. Предполагается, что результаты спортивных достижений будут учитываться и при поступлении в вузы. Их будут суммировать с баллами по ЕГЭ.</w:t>
      </w:r>
    </w:p>
    <w:p w:rsidR="00276C39" w:rsidRDefault="006C3DE1" w:rsidP="006C3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90242" w:rsidRPr="006C3DE1">
        <w:rPr>
          <w:rFonts w:ascii="Times New Roman" w:hAnsi="Times New Roman" w:cs="Times New Roman"/>
          <w:sz w:val="28"/>
          <w:szCs w:val="28"/>
        </w:rPr>
        <w:t xml:space="preserve">илотный проект по внедрению ГТО уже запустили в 12 регионах, в том числе в Подмосковье. </w:t>
      </w:r>
    </w:p>
    <w:p w:rsidR="00276C39" w:rsidRPr="00020429" w:rsidRDefault="00276C39" w:rsidP="00276C39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204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Каждый Пилотный регион проявляет творческий подход к реализации программы возрождения комплекса ГТО. Например, в Смоленской области привлечены к реализации программы крупнейшие научно-спортивные учреждения Смоленска — академия СГАФКСТ и училище СГУОРТ, имеющие необходимую инфраструктуру и преподавательские кадры, </w:t>
      </w:r>
      <w:r w:rsidRPr="000204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способные организовать сдачу нормативов ГТО, т.к. они имеют богатый опыт подготовки олимпийского резерва и высококлассных спортсменов всех видов спорта, которые включены в нормативы ГТО.</w:t>
      </w:r>
    </w:p>
    <w:p w:rsidR="00276C39" w:rsidRPr="00020429" w:rsidRDefault="00276C39" w:rsidP="00276C39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204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пилотных регионах строятся специализированные многофункциональные площадки для выполнения нормативов ГТО не только школьными, но всеми 11-ю возрастными ступенями комплекса ГТО. В регионы поступили трансферты из федерального бюджета, направленные для переоборудования школьных спортивных залов в целях их приспособленности к проведению тестовых соревнований. Многие чиновники и публичные люди этих регионов в подготовительный период начали выполнять нормативы ГТО, личным примером стимулируя население регионов принять массовое участие в развитии физкультурного движения.</w:t>
      </w:r>
    </w:p>
    <w:p w:rsidR="00276C39" w:rsidRPr="00020429" w:rsidRDefault="00276C39" w:rsidP="00276C39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204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августе месяце 2014 г. учителя физкультуры всех 14-и пилотных регионов про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шли</w:t>
      </w:r>
      <w:r w:rsidRPr="000204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курсы повышения квалификации, на которых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были </w:t>
      </w:r>
      <w:r w:rsidRPr="000204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изуч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ены</w:t>
      </w:r>
      <w:r w:rsidRPr="000204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особенности нормативов ГТО. С 1 сентября во всех школах пилотных регионов начинаются тренировки школьников, направленные на сдачу нормативов ГТО, а с апреля месяца их массовая сдача на тестовых соревнованиях.</w:t>
      </w:r>
    </w:p>
    <w:p w:rsidR="00276C39" w:rsidRDefault="00276C39" w:rsidP="00276C39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204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федеральном уровне предусмотрены стимулирующие мероприятия: начисление дополнительных балов абитуриентам и выдача повышенных стипендий студентам, получившим золотой знак ГТО в своей возрастной группе, а также вручение памятного знака Президента РФ тем, кто успешно сдает нормативы при переходе в последующие возрастные группы.</w:t>
      </w:r>
      <w:r w:rsidR="00231A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Также популярными мотивами введения ГТО являются получение льгот при занятиях в тренажерных залах и другие.( Диаграмма 2)</w:t>
      </w:r>
    </w:p>
    <w:p w:rsidR="00231A4D" w:rsidRDefault="00231A4D" w:rsidP="00276C39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2042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D70DED7" wp14:editId="6E21EC8B">
            <wp:extent cx="5553075" cy="37433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31A4D" w:rsidRPr="00020429" w:rsidRDefault="00231A4D" w:rsidP="00276C39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Диаграмма 2 . Мотивы сдачи норм ГТО.</w:t>
      </w:r>
    </w:p>
    <w:p w:rsidR="00276C39" w:rsidRPr="00020429" w:rsidRDefault="00276C39" w:rsidP="00276C39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204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Пилотные регионы планируют в ближайшие годы значительно повысить массовость физкультурного движения. Например, Владимирская область, занимающая в настоящее время шестое место среди всех регионов РФ по этому показателю, планирует за 5 лет довести количество населения, занимающееся спортом в области до 40%, повысив нынешний показатель на 13,3%.</w:t>
      </w:r>
    </w:p>
    <w:p w:rsidR="00276C39" w:rsidRDefault="00C90242" w:rsidP="006C3DE1">
      <w:pPr>
        <w:rPr>
          <w:rFonts w:ascii="Times New Roman" w:hAnsi="Times New Roman" w:cs="Times New Roman"/>
          <w:sz w:val="28"/>
          <w:szCs w:val="28"/>
        </w:rPr>
      </w:pPr>
      <w:r w:rsidRPr="006C3DE1">
        <w:rPr>
          <w:rFonts w:ascii="Times New Roman" w:hAnsi="Times New Roman" w:cs="Times New Roman"/>
          <w:sz w:val="28"/>
          <w:szCs w:val="28"/>
        </w:rPr>
        <w:t>Собственная программа по внедрению ГТО есть и у Москвы.</w:t>
      </w:r>
    </w:p>
    <w:p w:rsidR="00C90242" w:rsidRPr="006C3DE1" w:rsidRDefault="00C90242" w:rsidP="006C3DE1">
      <w:pPr>
        <w:rPr>
          <w:rFonts w:ascii="Times New Roman" w:hAnsi="Times New Roman" w:cs="Times New Roman"/>
          <w:sz w:val="28"/>
          <w:szCs w:val="28"/>
        </w:rPr>
      </w:pPr>
      <w:r w:rsidRPr="006C3DE1">
        <w:rPr>
          <w:rFonts w:ascii="Times New Roman" w:hAnsi="Times New Roman" w:cs="Times New Roman"/>
          <w:sz w:val="28"/>
          <w:szCs w:val="28"/>
        </w:rPr>
        <w:t xml:space="preserve"> Граждане старше 18 лет будут сдавать нормативы добровольно, но смогут рассчитывать на поощрение со стороны работодателя в виде путевок или отгулов. Зачеты по ГТО уже сдали столичные полицейские.</w:t>
      </w:r>
    </w:p>
    <w:p w:rsidR="00924BDF" w:rsidRDefault="00352338" w:rsidP="00352338">
      <w:pPr>
        <w:pStyle w:val="a5"/>
        <w:shd w:val="clear" w:color="auto" w:fill="FFFFFF"/>
        <w:spacing w:before="120" w:beforeAutospacing="0" w:after="312" w:afterAutospacing="0" w:line="243" w:lineRule="atLeast"/>
        <w:rPr>
          <w:color w:val="000000"/>
          <w:sz w:val="28"/>
          <w:szCs w:val="28"/>
        </w:rPr>
      </w:pPr>
      <w:r w:rsidRPr="00020429">
        <w:rPr>
          <w:color w:val="000000"/>
          <w:sz w:val="28"/>
          <w:szCs w:val="28"/>
        </w:rPr>
        <w:t xml:space="preserve">В 2014-2015 учебном году нормы ГТО будут внедрены в 300 московских образовательных организациях, определенных в качестве базовых площадок. </w:t>
      </w:r>
      <w:r w:rsidR="00276C39">
        <w:rPr>
          <w:color w:val="000000"/>
          <w:sz w:val="28"/>
          <w:szCs w:val="28"/>
        </w:rPr>
        <w:t>С</w:t>
      </w:r>
      <w:r w:rsidRPr="00020429">
        <w:rPr>
          <w:color w:val="000000"/>
          <w:sz w:val="28"/>
          <w:szCs w:val="28"/>
        </w:rPr>
        <w:t xml:space="preserve"> 1 сентября 2014 г. в 72 московских школах открылись 72 кадетских класса, для них также важна физическая подготовка. </w:t>
      </w:r>
    </w:p>
    <w:p w:rsidR="00352338" w:rsidRPr="00020429" w:rsidRDefault="00352338" w:rsidP="00352338">
      <w:pPr>
        <w:pStyle w:val="a5"/>
        <w:shd w:val="clear" w:color="auto" w:fill="FFFFFF"/>
        <w:spacing w:before="120" w:beforeAutospacing="0" w:after="312" w:afterAutospacing="0" w:line="243" w:lineRule="atLeast"/>
        <w:rPr>
          <w:color w:val="000000"/>
          <w:sz w:val="28"/>
          <w:szCs w:val="28"/>
        </w:rPr>
      </w:pPr>
      <w:r w:rsidRPr="00020429">
        <w:rPr>
          <w:color w:val="000000"/>
          <w:sz w:val="28"/>
          <w:szCs w:val="28"/>
        </w:rPr>
        <w:t>В Москве апробация нового физкультурно-спортивного комплекса ГТО проводилась в апреле 2014 г., в ней приняли участие 1 тыс. 125 учащихся: учеников вторых, четвертых, шестых, восьмых и десятых классов и студентов Московского городского педагогического университета. В результате были составлены рекомендации по проведению тестирования.</w:t>
      </w:r>
    </w:p>
    <w:p w:rsidR="00352338" w:rsidRDefault="00352338" w:rsidP="00352338">
      <w:pPr>
        <w:pStyle w:val="a5"/>
        <w:shd w:val="clear" w:color="auto" w:fill="FFFFFF"/>
        <w:spacing w:before="120" w:beforeAutospacing="0" w:after="312" w:afterAutospacing="0" w:line="243" w:lineRule="atLeast"/>
        <w:rPr>
          <w:color w:val="000000"/>
          <w:sz w:val="28"/>
          <w:szCs w:val="28"/>
        </w:rPr>
      </w:pPr>
      <w:r w:rsidRPr="00020429">
        <w:rPr>
          <w:color w:val="000000"/>
          <w:sz w:val="28"/>
          <w:szCs w:val="28"/>
        </w:rPr>
        <w:t xml:space="preserve">Как сообщила журналистам и.о. директора Центра организационно-методического обеспечения физического воспитания Ирина Лаптева, более </w:t>
      </w:r>
      <w:r w:rsidRPr="00276C39">
        <w:rPr>
          <w:b/>
          <w:color w:val="000000"/>
          <w:sz w:val="28"/>
          <w:szCs w:val="28"/>
        </w:rPr>
        <w:t>60%</w:t>
      </w:r>
      <w:r w:rsidRPr="00020429">
        <w:rPr>
          <w:color w:val="000000"/>
          <w:sz w:val="28"/>
          <w:szCs w:val="28"/>
        </w:rPr>
        <w:t xml:space="preserve"> школьников, участвовавших в апробации, не смогли выполнить норму.</w:t>
      </w:r>
    </w:p>
    <w:p w:rsidR="00924BDF" w:rsidRPr="00020429" w:rsidRDefault="00231A4D" w:rsidP="00352338">
      <w:pPr>
        <w:pStyle w:val="a5"/>
        <w:shd w:val="clear" w:color="auto" w:fill="FFFFFF"/>
        <w:spacing w:before="120" w:beforeAutospacing="0" w:after="312" w:afterAutospacing="0" w:line="24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Одной из причин низкого результата выполнения норм</w:t>
      </w:r>
      <w:r w:rsidR="00EB0B44">
        <w:rPr>
          <w:color w:val="000000"/>
          <w:sz w:val="28"/>
          <w:szCs w:val="28"/>
        </w:rPr>
        <w:t xml:space="preserve"> по резултатам опроса среди населения РФ,</w:t>
      </w:r>
      <w:r>
        <w:rPr>
          <w:color w:val="000000"/>
          <w:sz w:val="28"/>
          <w:szCs w:val="28"/>
        </w:rPr>
        <w:t xml:space="preserve"> являются </w:t>
      </w:r>
      <w:r w:rsidR="00924BDF">
        <w:rPr>
          <w:color w:val="000000"/>
          <w:sz w:val="28"/>
          <w:szCs w:val="28"/>
        </w:rPr>
        <w:t xml:space="preserve">отсутствие </w:t>
      </w:r>
      <w:r>
        <w:rPr>
          <w:color w:val="000000"/>
          <w:sz w:val="28"/>
          <w:szCs w:val="28"/>
        </w:rPr>
        <w:t xml:space="preserve"> услови</w:t>
      </w:r>
      <w:r w:rsidR="00924BDF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для </w:t>
      </w:r>
      <w:r w:rsidR="00924BDF">
        <w:rPr>
          <w:color w:val="000000"/>
          <w:sz w:val="28"/>
          <w:szCs w:val="28"/>
        </w:rPr>
        <w:t>подготовки к их сдаче. ( Диаграмма 3).В основном люди занимаются бегом на улице, на турниках. Мало спортивных площадок, доступных тренажеров.</w:t>
      </w:r>
    </w:p>
    <w:p w:rsidR="002037CD" w:rsidRDefault="002037CD" w:rsidP="00441D45">
      <w:pPr>
        <w:jc w:val="both"/>
        <w:rPr>
          <w:rFonts w:ascii="Times New Roman" w:hAnsi="Times New Roman" w:cs="Times New Roman"/>
          <w:sz w:val="28"/>
          <w:szCs w:val="28"/>
        </w:rPr>
      </w:pPr>
      <w:r w:rsidRPr="0002042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24BDF" w:rsidRPr="00020429" w:rsidRDefault="00924BDF" w:rsidP="00441D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3. Условия для подготовки к нормативам.</w:t>
      </w:r>
    </w:p>
    <w:p w:rsidR="00D84157" w:rsidRPr="00020429" w:rsidRDefault="00D84157" w:rsidP="00D84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157" w:rsidRPr="00020429" w:rsidRDefault="00D84157" w:rsidP="00D8415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времена СССР, демонстрируя сдачу ГТО, страна показывала, насколько ее население физически здорово. Сегодняшнее положение ГТО носит ценностный характер, и главной составляющей является другое. Раньше в основном больше внимания уделялось количественным показателям. Сейчас, конечно, количество тоже остается одним из показателей, но самое главное – это качественный показатель: правильное выполнение двигательных действий, соответствие техники выполнения правилам. Правильное выполнение физических упражнений минимизирует травматизм и имеет больший эффект и влияние на развитие нужной группы мышц. У ребенка в начале и в конце года может быть одинаковый показатель ГТО, но это не означает, что учитель плохо работал или что ребенок не старался.</w:t>
      </w:r>
    </w:p>
    <w:p w:rsidR="00EB0B44" w:rsidRDefault="00D84157" w:rsidP="001A30BB">
      <w:pPr>
        <w:spacing w:after="57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04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Главное – это сохранение стабильности, чтобы человек систематически занимался. Не надо стараться свыше своих сил, из-за максимальных нагрузок можно получить травму или того хуже – заработать болезнь. Самое главное, человек должен уметь оценивать: что для него является оптимальным состоянием, чтобы он мог почувствовать себя физически нормально.</w:t>
      </w:r>
    </w:p>
    <w:p w:rsidR="000A1D43" w:rsidRPr="00020429" w:rsidRDefault="000A1D43" w:rsidP="000A1D43">
      <w:pPr>
        <w:spacing w:after="375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04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сентября в Смоленской Государственной академии физической культуры, спорта и туризма (СГАФКСТ) из собственных студентов начнут готовить инструкторов Всероссийского физкультурно-спортивного комплекса «Готов к труду и обороне» (ГТО). Об этом в интервью пресс-центру Федеральной целевой программы «Развитие физической культуры и спорта в Российской Федерации на 2006-2015 годы» заявил ректор СГАФКСТ Георгий Грец.</w:t>
      </w:r>
    </w:p>
    <w:p w:rsidR="000A1D43" w:rsidRPr="00020429" w:rsidRDefault="000A1D43" w:rsidP="000A1D43">
      <w:pPr>
        <w:spacing w:after="375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80D02" w:rsidRPr="00980D02" w:rsidTr="00980D02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:rsidR="00980D02" w:rsidRPr="001A30BB" w:rsidRDefault="00980D02" w:rsidP="00980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A30B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Уже в следующем учебном году в школах появится новая штатная единица — тьютор (преподаватель) физкультурно-оздоровительного комплекса "Готов к труду и обороне". Он будет отвечать за внедрение и интеграцию норм ГТО в учебном заведении, повышать мотивацию школьников к участию в массовом спорте и курировать все вопросы, связанные с физическим развитием учеников.</w:t>
            </w:r>
          </w:p>
        </w:tc>
      </w:tr>
    </w:tbl>
    <w:p w:rsidR="0068229E" w:rsidRPr="00527C16" w:rsidRDefault="00980D02" w:rsidP="00527C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сообщают сегодня </w:t>
      </w:r>
      <w:r w:rsidRPr="00527C16">
        <w:rPr>
          <w:rFonts w:ascii="Times New Roman" w:eastAsia="Times New Roman" w:hAnsi="Times New Roman" w:cs="Times New Roman"/>
          <w:sz w:val="28"/>
          <w:szCs w:val="28"/>
          <w:lang w:eastAsia="ru-RU"/>
        </w:rPr>
        <w:t>"Известия"</w:t>
      </w:r>
      <w:r w:rsidRPr="0098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соответствующее решение было принято Министерством образования и науки РФ. По мнению сотрудников ведомства, в рамках выполнения этого решения предполагается провести конкурсный набор тьюторов и подготовить их через систему повышения квалификации из числа педагогических работников. Тьюторы будут отвечать за внедрение и интеграцию норм ГТО в учебном заведении, повышать мотивацию школьников к участию в массовом спорте и курировать все вопросы, связанные с физическим развитием учеников. </w:t>
      </w:r>
      <w:r w:rsidRPr="0098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В настоящее время выявлено, что у большинства преподавателей отсутствуют профессиональные компетенции в области методического оформления учебных и культурно-досуговых мероприятий для обучающихся. Отсутствуют мониторинг и анализ лучших практик в области повышения двигательной активности обучающихся, популяризации спортивно-оздоровительных программ, развития массового спорта и вовлечения детей и молодежи в спортивные мероприятия, а также не создана система оценки эффективности проведенных мероприятий. Поэтому актуальным является подготовка в системе повышения квалификации тьюторов из числа педработников, — пояснил директор департамента государственной политики в сфере воспитания детей и молодежи Минобрнауки Александр Страдзе.</w:t>
      </w:r>
      <w:r w:rsidRPr="0098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Проработкой вопроса реализации подготовки преподавателей по ГТО будет заниматься Российский университет дружбы народов, которому к следующей осени необходимо предоставить свои предложения по данной теме. На это Минобрнауки направит РУДН порядка 23 млн бюджетных рублей.</w:t>
      </w:r>
      <w:r w:rsidRPr="0098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Научный руководитель Института развития образования НИУ ВШЭ Исак Фрумин считает, что нормы ГТО необходимо интегрировать напрямую</w:t>
      </w:r>
      <w:r w:rsidR="0052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уроки физической культуры.</w:t>
      </w:r>
      <w:r w:rsidR="0052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данном случае необходимо включить нормативы по ГТО в школьную программу физического развития. За идей ГТО лежит результативность физического воспитания учеников. Необходимо, чтобы данные курсы повышения квалификации позволили учителям именно отслеживать прогресс физического развития ученика, а для этого есть учителя по физкультуре, которые смогут за всем этим следить, — говорит Исак Фрумин.</w:t>
      </w:r>
      <w:r w:rsidRPr="0098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EB0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 следует признать, что у</w:t>
      </w:r>
      <w:r w:rsidR="0068229E" w:rsidRPr="0052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чеба образовательных учреждениях не способствует сохранению и укреплению здоровья учащихся. Здоровье детей ухудшается за период пребывания в школе в 4–5 раз. Среди выпускников школ не более 5–7% практически здоровых. </w:t>
      </w:r>
      <w:r w:rsidR="0068229E" w:rsidRPr="0052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Двигательная активность подрастающего поколения значительно снижена и составляет в основном от 3 до 5 час. в неделю (при норме 8–12 час.). Это объясняется коммерциализацией спортивных комплексов, отсутствием спортивных площадок во дворах, снижением популярности физкультурно-массового движения среди молодежи... Не хватает специалистов по физическому воспитанию, материального обеспечения: в школах нет бассейнов, тренажеров...</w:t>
      </w:r>
      <w:r w:rsidR="0068229E" w:rsidRPr="0052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Поэтому проект «Готов к труду и защите Отечества» следует оценить положительно. Он позволит улучшить физическое развитие детей, будет мотивировать их на занятия физкультурой и спортом. Детей нужно учить плавать, стрелять, ходить на лыжах, водить автомашину. Физические занятия воспитывают выносливость, повышают умственную работоспособность, отвлекают от наркомании, пьянства, курения. </w:t>
      </w:r>
      <w:r w:rsidR="0068229E" w:rsidRPr="0052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Только планомерная комплексная работа учителей, преподавателей вузов, врачей, психологов, специалистов в области физического воспитания, ученых может снизить катастрофическую заболеваемость наших детей. Проект «Готов к труду и обороне Отечества» – важный шаг в этом направлении.</w:t>
      </w:r>
    </w:p>
    <w:p w:rsidR="000A1D43" w:rsidRPr="00020429" w:rsidRDefault="000A1D43" w:rsidP="00441D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008" w:rsidRDefault="00D80008" w:rsidP="00B93D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008" w:rsidRDefault="00D80008" w:rsidP="00B93D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008" w:rsidRDefault="00D80008" w:rsidP="00B93D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008" w:rsidRDefault="00D80008" w:rsidP="00B93D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C16" w:rsidRDefault="00527C16" w:rsidP="00B93D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0B44" w:rsidRDefault="00EB0B44" w:rsidP="00B93D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0B44" w:rsidRDefault="00EB0B44" w:rsidP="00B93D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0B44" w:rsidRDefault="00EB0B44" w:rsidP="00B93D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0B44" w:rsidRDefault="00EB0B44" w:rsidP="00B93D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0B44" w:rsidRDefault="00EB0B44" w:rsidP="00B93D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0B44" w:rsidRDefault="00EB0B44" w:rsidP="00B93D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0B44" w:rsidRDefault="00EB0B44" w:rsidP="00B93D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0B44" w:rsidRDefault="00EB0B44" w:rsidP="00B93D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0B44" w:rsidRDefault="00EB0B44" w:rsidP="00B93D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0B44" w:rsidRDefault="00EB0B44" w:rsidP="00B93D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3D41" w:rsidRPr="001A30BB" w:rsidRDefault="00B93D41" w:rsidP="00B93D4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30BB">
        <w:rPr>
          <w:rFonts w:ascii="Times New Roman" w:hAnsi="Times New Roman" w:cs="Times New Roman"/>
          <w:sz w:val="28"/>
          <w:szCs w:val="28"/>
        </w:rPr>
        <w:t>Использованные источники:</w:t>
      </w:r>
    </w:p>
    <w:p w:rsidR="008543B8" w:rsidRPr="001A30BB" w:rsidRDefault="008543B8" w:rsidP="008543B8">
      <w:pPr>
        <w:rPr>
          <w:rFonts w:ascii="Times New Roman" w:hAnsi="Times New Roman" w:cs="Times New Roman"/>
          <w:sz w:val="28"/>
          <w:szCs w:val="28"/>
        </w:rPr>
      </w:pPr>
    </w:p>
    <w:p w:rsidR="008543B8" w:rsidRPr="001A30BB" w:rsidRDefault="008543B8" w:rsidP="008543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A30BB">
        <w:rPr>
          <w:rFonts w:ascii="Times New Roman" w:hAnsi="Times New Roman" w:cs="Times New Roman"/>
          <w:sz w:val="28"/>
          <w:szCs w:val="28"/>
        </w:rPr>
        <w:t>Леонтьева О. ГТО возвращается.</w:t>
      </w:r>
      <w:r w:rsidR="001A30BB">
        <w:rPr>
          <w:rFonts w:ascii="Times New Roman" w:hAnsi="Times New Roman" w:cs="Times New Roman"/>
          <w:sz w:val="28"/>
          <w:szCs w:val="28"/>
        </w:rPr>
        <w:t xml:space="preserve"> </w:t>
      </w:r>
      <w:r w:rsidRPr="001A30BB">
        <w:rPr>
          <w:rFonts w:ascii="Times New Roman" w:hAnsi="Times New Roman" w:cs="Times New Roman"/>
          <w:sz w:val="28"/>
          <w:szCs w:val="28"/>
        </w:rPr>
        <w:t>// </w:t>
      </w:r>
      <w:hyperlink r:id="rId9" w:history="1">
        <w:r w:rsidRPr="001A30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О. Леонтьева. «Первое сентября»</w:t>
        </w:r>
      </w:hyperlink>
      <w:r w:rsidRPr="001A30BB">
        <w:rPr>
          <w:rFonts w:ascii="Times New Roman" w:hAnsi="Times New Roman" w:cs="Times New Roman"/>
          <w:sz w:val="28"/>
          <w:szCs w:val="28"/>
        </w:rPr>
        <w:t> • </w:t>
      </w:r>
      <w:hyperlink r:id="rId10" w:history="1">
        <w:r w:rsidRPr="001A30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 №7/2013</w:t>
        </w:r>
      </w:hyperlink>
    </w:p>
    <w:p w:rsidR="00B93D41" w:rsidRPr="001A30BB" w:rsidRDefault="008543B8" w:rsidP="008B462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B93D41" w:rsidRPr="001A30BB">
          <w:rPr>
            <w:rStyle w:val="a3"/>
            <w:rFonts w:ascii="Times New Roman" w:hAnsi="Times New Roman" w:cs="Times New Roman"/>
            <w:sz w:val="28"/>
            <w:szCs w:val="28"/>
          </w:rPr>
          <w:t>http://gto-normativy.ru/12-regionov-gto/</w:t>
        </w:r>
      </w:hyperlink>
    </w:p>
    <w:p w:rsidR="00B93D41" w:rsidRPr="001A30BB" w:rsidRDefault="008543B8" w:rsidP="00B93D4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B93D41" w:rsidRPr="001A30BB">
          <w:rPr>
            <w:rStyle w:val="a3"/>
            <w:rFonts w:ascii="Times New Roman" w:hAnsi="Times New Roman" w:cs="Times New Roman"/>
            <w:sz w:val="28"/>
            <w:szCs w:val="28"/>
          </w:rPr>
          <w:t>http://fizvosp.ru/</w:t>
        </w:r>
      </w:hyperlink>
    </w:p>
    <w:p w:rsidR="00B93D41" w:rsidRPr="001A30BB" w:rsidRDefault="008B4621" w:rsidP="00441D4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A30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3. </w:t>
      </w:r>
      <w:hyperlink r:id="rId13" w:history="1">
        <w:r w:rsidR="00627893" w:rsidRPr="001A30BB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http://fispassport.ru/analitika</w:t>
        </w:r>
      </w:hyperlink>
    </w:p>
    <w:p w:rsidR="00627893" w:rsidRPr="001A30BB" w:rsidRDefault="008B4621" w:rsidP="00441D45">
      <w:pPr>
        <w:jc w:val="both"/>
        <w:rPr>
          <w:rFonts w:ascii="Times New Roman" w:hAnsi="Times New Roman" w:cs="Times New Roman"/>
          <w:sz w:val="28"/>
          <w:szCs w:val="28"/>
        </w:rPr>
      </w:pPr>
      <w:r w:rsidRPr="001A30BB">
        <w:rPr>
          <w:rFonts w:ascii="Times New Roman" w:hAnsi="Times New Roman" w:cs="Times New Roman"/>
          <w:sz w:val="28"/>
          <w:szCs w:val="28"/>
        </w:rPr>
        <w:t xml:space="preserve">      4. </w:t>
      </w:r>
      <w:hyperlink r:id="rId14" w:history="1">
        <w:r w:rsidRPr="001A30BB">
          <w:rPr>
            <w:rStyle w:val="a3"/>
            <w:rFonts w:ascii="Times New Roman" w:hAnsi="Times New Roman" w:cs="Times New Roman"/>
            <w:sz w:val="28"/>
            <w:szCs w:val="28"/>
          </w:rPr>
          <w:t>http://dogm.mos.ru/</w:t>
        </w:r>
      </w:hyperlink>
    </w:p>
    <w:p w:rsidR="00980D02" w:rsidRPr="001A30BB" w:rsidRDefault="00980D02" w:rsidP="00441D45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1A30BB">
        <w:rPr>
          <w:rFonts w:ascii="Times New Roman" w:hAnsi="Times New Roman" w:cs="Times New Roman"/>
          <w:sz w:val="28"/>
          <w:szCs w:val="28"/>
        </w:rPr>
        <w:t xml:space="preserve">     5. </w:t>
      </w:r>
      <w:hyperlink r:id="rId15" w:history="1">
        <w:r w:rsidRPr="001A30BB">
          <w:rPr>
            <w:rStyle w:val="a3"/>
            <w:rFonts w:ascii="Times New Roman" w:hAnsi="Times New Roman" w:cs="Times New Roman"/>
            <w:sz w:val="28"/>
            <w:szCs w:val="28"/>
          </w:rPr>
          <w:t>http://www.ug.ru/news/11928</w:t>
        </w:r>
      </w:hyperlink>
    </w:p>
    <w:p w:rsidR="00D80008" w:rsidRPr="001A30BB" w:rsidRDefault="00D80008" w:rsidP="00441D45">
      <w:pPr>
        <w:jc w:val="both"/>
        <w:rPr>
          <w:rFonts w:ascii="Times New Roman" w:hAnsi="Times New Roman" w:cs="Times New Roman"/>
          <w:sz w:val="28"/>
          <w:szCs w:val="28"/>
        </w:rPr>
      </w:pPr>
      <w:r w:rsidRPr="001A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6. </w:t>
      </w:r>
      <w:r w:rsidRPr="001A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6" w:history="1">
        <w:r w:rsidRPr="001A30BB">
          <w:rPr>
            <w:rFonts w:ascii="Times New Roman" w:eastAsia="Times New Roman" w:hAnsi="Times New Roman" w:cs="Times New Roman"/>
            <w:color w:val="975AA7"/>
            <w:sz w:val="28"/>
            <w:szCs w:val="28"/>
            <w:u w:val="single"/>
            <w:lang w:eastAsia="ru-RU"/>
          </w:rPr>
          <w:t>izvestia.ru</w:t>
        </w:r>
      </w:hyperlink>
    </w:p>
    <w:p w:rsidR="00980D02" w:rsidRPr="00020429" w:rsidRDefault="00980D02" w:rsidP="00441D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4621" w:rsidRPr="00020429" w:rsidRDefault="008B4621" w:rsidP="00441D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4621" w:rsidRPr="00020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80AA0"/>
    <w:multiLevelType w:val="multilevel"/>
    <w:tmpl w:val="9A48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833CF2"/>
    <w:multiLevelType w:val="hybridMultilevel"/>
    <w:tmpl w:val="BA1683DA"/>
    <w:lvl w:ilvl="0" w:tplc="E572CCA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14553"/>
    <w:multiLevelType w:val="multilevel"/>
    <w:tmpl w:val="6722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C55F1C"/>
    <w:multiLevelType w:val="multilevel"/>
    <w:tmpl w:val="17C2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603B4D"/>
    <w:multiLevelType w:val="multilevel"/>
    <w:tmpl w:val="83EC6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DD0D20"/>
    <w:multiLevelType w:val="multilevel"/>
    <w:tmpl w:val="888E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13"/>
    <w:rsid w:val="00020429"/>
    <w:rsid w:val="000A1D43"/>
    <w:rsid w:val="00114113"/>
    <w:rsid w:val="00121A59"/>
    <w:rsid w:val="001A30BB"/>
    <w:rsid w:val="001B33A0"/>
    <w:rsid w:val="001C436B"/>
    <w:rsid w:val="002037CD"/>
    <w:rsid w:val="00231A4D"/>
    <w:rsid w:val="00276C39"/>
    <w:rsid w:val="00352338"/>
    <w:rsid w:val="00374EFE"/>
    <w:rsid w:val="00441D45"/>
    <w:rsid w:val="00527C16"/>
    <w:rsid w:val="00627893"/>
    <w:rsid w:val="00635440"/>
    <w:rsid w:val="0068229E"/>
    <w:rsid w:val="006C3DE1"/>
    <w:rsid w:val="00790AE4"/>
    <w:rsid w:val="008543B8"/>
    <w:rsid w:val="008A6A02"/>
    <w:rsid w:val="008B4621"/>
    <w:rsid w:val="00924BDF"/>
    <w:rsid w:val="00980D02"/>
    <w:rsid w:val="00B93D41"/>
    <w:rsid w:val="00C90242"/>
    <w:rsid w:val="00D80008"/>
    <w:rsid w:val="00D84157"/>
    <w:rsid w:val="00DA2746"/>
    <w:rsid w:val="00E872F9"/>
    <w:rsid w:val="00EB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C6ADA-FA1D-42C0-A3CE-661B484A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7CD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2037CD"/>
  </w:style>
  <w:style w:type="paragraph" w:styleId="a4">
    <w:name w:val="List Paragraph"/>
    <w:basedOn w:val="a"/>
    <w:uiPriority w:val="34"/>
    <w:qFormat/>
    <w:rsid w:val="00B93D4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A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8543B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543B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543B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543B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543B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54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54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83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55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12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66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39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40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4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5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998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48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736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7309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49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72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64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15864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4216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2381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6271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8134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9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817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4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0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2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0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18894">
          <w:blockQuote w:val="1"/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472">
          <w:blockQuote w:val="1"/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2406">
          <w:blockQuote w:val="1"/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4055">
          <w:blockQuote w:val="1"/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8044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hyperlink" Target="http://fispassport.ru/analitik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hyperlink" Target="http://fizvosp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zvestia.ru/" TargetMode="Externa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hyperlink" Target="http://gto-normativy.ru/12-regionov-gto/" TargetMode="External"/><Relationship Id="rId5" Type="http://schemas.openxmlformats.org/officeDocument/2006/relationships/hyperlink" Target="http://gto-normativy.ru" TargetMode="External"/><Relationship Id="rId15" Type="http://schemas.openxmlformats.org/officeDocument/2006/relationships/hyperlink" Target="http://www.ug.ru/news/11928" TargetMode="External"/><Relationship Id="rId10" Type="http://schemas.openxmlformats.org/officeDocument/2006/relationships/hyperlink" Target="http://ps.1september.ru/index.php?year=2013&amp;num=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s.1september.ru/" TargetMode="External"/><Relationship Id="rId14" Type="http://schemas.openxmlformats.org/officeDocument/2006/relationships/hyperlink" Target="http://dogm.mos.ru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Должны ли физкультурные нормативы стать нормой для страны?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67</c:v>
                </c:pt>
                <c:pt idx="1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Мотивы</a:t>
            </a:r>
            <a:r>
              <a:rPr lang="ru-RU" baseline="0"/>
              <a:t> сдачи норм ГТО</a:t>
            </a:r>
            <a:endParaRPr lang="ru-RU"/>
          </a:p>
        </c:rich>
      </c:tx>
      <c:layout>
        <c:manualLayout>
          <c:xMode val="edge"/>
          <c:yMode val="edge"/>
          <c:x val="0.33658555701370663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Льготы при занятиях в спорткомплексах</c:v>
                </c:pt>
                <c:pt idx="1">
                  <c:v>Достаточно, что стану здоров</c:v>
                </c:pt>
                <c:pt idx="2">
                  <c:v>Выдача памятного знака отличника</c:v>
                </c:pt>
                <c:pt idx="3">
                  <c:v>2 дня к отпуску</c:v>
                </c:pt>
                <c:pt idx="4">
                  <c:v>финансовые средства</c:v>
                </c:pt>
                <c:pt idx="5">
                  <c:v>уменьшены медицинские страховые выплаты с зарплаты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24</c:v>
                </c:pt>
                <c:pt idx="1">
                  <c:v>23</c:v>
                </c:pt>
                <c:pt idx="2">
                  <c:v>16</c:v>
                </c:pt>
                <c:pt idx="3">
                  <c:v>14</c:v>
                </c:pt>
                <c:pt idx="4">
                  <c:v>12</c:v>
                </c:pt>
                <c:pt idx="5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Льготы при занятиях в спорткомплексах</c:v>
                </c:pt>
                <c:pt idx="1">
                  <c:v>Достаточно, что стану здоров</c:v>
                </c:pt>
                <c:pt idx="2">
                  <c:v>Выдача памятного знака отличника</c:v>
                </c:pt>
                <c:pt idx="3">
                  <c:v>2 дня к отпуску</c:v>
                </c:pt>
                <c:pt idx="4">
                  <c:v>финансовые средства</c:v>
                </c:pt>
                <c:pt idx="5">
                  <c:v>уменьшены медицинские страховые выплаты с зарплаты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Льготы при занятиях в спорткомплексах</c:v>
                </c:pt>
                <c:pt idx="1">
                  <c:v>Достаточно, что стану здоров</c:v>
                </c:pt>
                <c:pt idx="2">
                  <c:v>Выдача памятного знака отличника</c:v>
                </c:pt>
                <c:pt idx="3">
                  <c:v>2 дня к отпуску</c:v>
                </c:pt>
                <c:pt idx="4">
                  <c:v>финансовые средства</c:v>
                </c:pt>
                <c:pt idx="5">
                  <c:v>уменьшены медицинские страховые выплаты с зарплаты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4689240"/>
        <c:axId val="44198528"/>
      </c:barChart>
      <c:catAx>
        <c:axId val="2246892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Проголосовало 14118 человек (16.12.14)</a:t>
                </a:r>
              </a:p>
            </c:rich>
          </c:tx>
          <c:layout>
            <c:manualLayout>
              <c:xMode val="edge"/>
              <c:yMode val="edge"/>
              <c:x val="0.36394575678040247"/>
              <c:y val="0.8682339707536558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198528"/>
        <c:crosses val="autoZero"/>
        <c:auto val="1"/>
        <c:lblAlgn val="ctr"/>
        <c:lblOffset val="100"/>
        <c:noMultiLvlLbl val="0"/>
      </c:catAx>
      <c:valAx>
        <c:axId val="44198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Проценты,,%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4689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Условия для подготовки к нормативам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Да, бег на улице, турник</c:v>
                </c:pt>
                <c:pt idx="1">
                  <c:v>Нет, спортзалы дороги и заняты</c:v>
                </c:pt>
                <c:pt idx="2">
                  <c:v>Да. Есть фитнесс-центр</c:v>
                </c:pt>
                <c:pt idx="3">
                  <c:v>Нет, негде заниматься спортом</c:v>
                </c:pt>
                <c:pt idx="4">
                  <c:v>Нет, бассейн-роскошь.</c:v>
                </c:pt>
                <c:pt idx="5">
                  <c:v>Да, я играю в футбол, хоккей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43</c:v>
                </c:pt>
                <c:pt idx="1">
                  <c:v>19</c:v>
                </c:pt>
                <c:pt idx="2">
                  <c:v>11</c:v>
                </c:pt>
                <c:pt idx="3">
                  <c:v>9</c:v>
                </c:pt>
                <c:pt idx="4">
                  <c:v>9</c:v>
                </c:pt>
                <c:pt idx="5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Да, бег на улице, турник</c:v>
                </c:pt>
                <c:pt idx="1">
                  <c:v>Нет, спортзалы дороги и заняты</c:v>
                </c:pt>
                <c:pt idx="2">
                  <c:v>Да. Есть фитнесс-центр</c:v>
                </c:pt>
                <c:pt idx="3">
                  <c:v>Нет, негде заниматься спортом</c:v>
                </c:pt>
                <c:pt idx="4">
                  <c:v>Нет, бассейн-роскошь.</c:v>
                </c:pt>
                <c:pt idx="5">
                  <c:v>Да, я играю в футбол, хоккей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Да, бег на улице, турник</c:v>
                </c:pt>
                <c:pt idx="1">
                  <c:v>Нет, спортзалы дороги и заняты</c:v>
                </c:pt>
                <c:pt idx="2">
                  <c:v>Да. Есть фитнесс-центр</c:v>
                </c:pt>
                <c:pt idx="3">
                  <c:v>Нет, негде заниматься спортом</c:v>
                </c:pt>
                <c:pt idx="4">
                  <c:v>Нет, бассейн-роскошь.</c:v>
                </c:pt>
                <c:pt idx="5">
                  <c:v>Да, я играю в футбол, хоккей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98136"/>
        <c:axId val="44199312"/>
      </c:barChart>
      <c:catAx>
        <c:axId val="4419813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Проголосовало 6609 челове(16.12.14)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199312"/>
        <c:crosses val="autoZero"/>
        <c:auto val="1"/>
        <c:lblAlgn val="ctr"/>
        <c:lblOffset val="100"/>
        <c:noMultiLvlLbl val="0"/>
      </c:catAx>
      <c:valAx>
        <c:axId val="44199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Проценты</a:t>
                </a:r>
                <a:r>
                  <a:rPr lang="en-US" baseline="0"/>
                  <a:t> %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198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9</Pages>
  <Words>2358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15</cp:revision>
  <dcterms:created xsi:type="dcterms:W3CDTF">2014-12-14T15:11:00Z</dcterms:created>
  <dcterms:modified xsi:type="dcterms:W3CDTF">2014-12-17T03:48:00Z</dcterms:modified>
</cp:coreProperties>
</file>